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B1FA1" w14:textId="77777777" w:rsidR="00630169" w:rsidRDefault="00630169" w:rsidP="006301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F91B28" w14:textId="77777777" w:rsidR="00630169" w:rsidRDefault="00630169" w:rsidP="0063016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93CC29" w14:textId="77777777" w:rsidR="00630169" w:rsidRPr="00E46BD6" w:rsidRDefault="00630169" w:rsidP="006301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6BD6">
        <w:rPr>
          <w:rFonts w:ascii="Times New Roman" w:hAnsi="Times New Roman" w:cs="Times New Roman"/>
          <w:b/>
          <w:sz w:val="24"/>
          <w:szCs w:val="24"/>
        </w:rPr>
        <w:t>DOLOŽKA ZLUČITEĽNOSTI</w:t>
      </w:r>
    </w:p>
    <w:p w14:paraId="3A0C30C3" w14:textId="77777777" w:rsidR="00630169" w:rsidRPr="00E46BD6" w:rsidRDefault="00630169" w:rsidP="006301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6BD6">
        <w:rPr>
          <w:rFonts w:ascii="Times New Roman" w:hAnsi="Times New Roman" w:cs="Times New Roman"/>
          <w:b/>
          <w:sz w:val="24"/>
          <w:szCs w:val="24"/>
        </w:rPr>
        <w:t>návrhu zákona s právom Európskej únie</w:t>
      </w:r>
    </w:p>
    <w:p w14:paraId="00B789F3" w14:textId="77777777" w:rsidR="00630169" w:rsidRPr="00E46BD6" w:rsidRDefault="00630169" w:rsidP="00630169">
      <w:pPr>
        <w:jc w:val="both"/>
        <w:rPr>
          <w:rFonts w:ascii="Times New Roman" w:hAnsi="Times New Roman" w:cs="Times New Roman"/>
          <w:sz w:val="24"/>
          <w:szCs w:val="24"/>
        </w:rPr>
      </w:pPr>
      <w:r w:rsidRPr="00E46B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33F257" w14:textId="77777777" w:rsidR="00630169" w:rsidRPr="00E46BD6" w:rsidRDefault="00630169" w:rsidP="00630169">
      <w:pPr>
        <w:jc w:val="both"/>
        <w:rPr>
          <w:rFonts w:ascii="Times New Roman" w:hAnsi="Times New Roman" w:cs="Times New Roman"/>
          <w:sz w:val="24"/>
          <w:szCs w:val="24"/>
        </w:rPr>
      </w:pPr>
      <w:r w:rsidRPr="00B202C1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E46BD6">
        <w:rPr>
          <w:rFonts w:ascii="Times New Roman" w:hAnsi="Times New Roman" w:cs="Times New Roman"/>
          <w:sz w:val="24"/>
          <w:szCs w:val="24"/>
        </w:rPr>
        <w:t xml:space="preserve"> </w:t>
      </w:r>
      <w:r w:rsidRPr="00E46BD6">
        <w:rPr>
          <w:rFonts w:ascii="Times New Roman" w:hAnsi="Times New Roman" w:cs="Times New Roman"/>
          <w:b/>
          <w:sz w:val="24"/>
          <w:szCs w:val="24"/>
        </w:rPr>
        <w:t>Navrhovateľ zákona</w:t>
      </w:r>
      <w:r w:rsidRPr="00E46BD6">
        <w:rPr>
          <w:rFonts w:ascii="Times New Roman" w:hAnsi="Times New Roman" w:cs="Times New Roman"/>
          <w:sz w:val="24"/>
          <w:szCs w:val="24"/>
        </w:rPr>
        <w:t xml:space="preserve">: </w:t>
      </w:r>
      <w:r w:rsidRPr="00B55AC0">
        <w:rPr>
          <w:rFonts w:ascii="Times New Roman" w:hAnsi="Times New Roman" w:cs="Times New Roman"/>
          <w:sz w:val="24"/>
          <w:szCs w:val="24"/>
        </w:rPr>
        <w:t>Poslanci Národnej rady Slovenskej republiky</w:t>
      </w:r>
    </w:p>
    <w:p w14:paraId="0FE4BCE4" w14:textId="77777777" w:rsidR="00630169" w:rsidRPr="00B202C1" w:rsidRDefault="00630169" w:rsidP="00630169">
      <w:pPr>
        <w:jc w:val="both"/>
        <w:rPr>
          <w:rFonts w:ascii="Times New Roman" w:hAnsi="Times New Roman" w:cs="Times New Roman"/>
          <w:sz w:val="24"/>
          <w:szCs w:val="24"/>
        </w:rPr>
      </w:pPr>
      <w:r w:rsidRPr="00B202C1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E46BD6">
        <w:rPr>
          <w:rFonts w:ascii="Times New Roman" w:hAnsi="Times New Roman" w:cs="Times New Roman"/>
          <w:sz w:val="24"/>
          <w:szCs w:val="24"/>
        </w:rPr>
        <w:t xml:space="preserve"> </w:t>
      </w:r>
      <w:r w:rsidRPr="00E46BD6">
        <w:rPr>
          <w:rFonts w:ascii="Times New Roman" w:hAnsi="Times New Roman" w:cs="Times New Roman"/>
          <w:b/>
          <w:sz w:val="24"/>
          <w:szCs w:val="24"/>
        </w:rPr>
        <w:t>Názov návrhu zákona</w:t>
      </w:r>
      <w:r w:rsidRPr="00E46BD6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FD57EC">
        <w:rPr>
          <w:rFonts w:ascii="Times New Roman" w:hAnsi="Times New Roman" w:cs="Times New Roman"/>
          <w:sz w:val="24"/>
          <w:szCs w:val="24"/>
        </w:rPr>
        <w:t xml:space="preserve">ávrh </w:t>
      </w:r>
      <w:r>
        <w:rPr>
          <w:rFonts w:ascii="Times New Roman" w:hAnsi="Times New Roman" w:cs="Times New Roman"/>
          <w:sz w:val="24"/>
          <w:szCs w:val="24"/>
        </w:rPr>
        <w:t xml:space="preserve">ústavného </w:t>
      </w:r>
      <w:r w:rsidRPr="00FD57EC">
        <w:rPr>
          <w:rFonts w:ascii="Times New Roman" w:hAnsi="Times New Roman" w:cs="Times New Roman"/>
          <w:sz w:val="24"/>
          <w:szCs w:val="24"/>
        </w:rPr>
        <w:t xml:space="preserve">zákona, </w:t>
      </w:r>
      <w:r w:rsidRPr="008E7E61">
        <w:rPr>
          <w:rFonts w:ascii="Times New Roman" w:hAnsi="Times New Roman" w:cs="Times New Roman"/>
          <w:sz w:val="24"/>
          <w:szCs w:val="24"/>
        </w:rPr>
        <w:t xml:space="preserve">ktorým </w:t>
      </w:r>
      <w:r w:rsidRPr="00782F24">
        <w:rPr>
          <w:rFonts w:ascii="Times New Roman" w:hAnsi="Times New Roman" w:cs="Times New Roman"/>
          <w:sz w:val="24"/>
          <w:szCs w:val="24"/>
        </w:rPr>
        <w:t xml:space="preserve">sa mení a dopĺňa ústavný zákon č. 397/2004 Z. z. o spolupráci Národnej rady Slovenskej republiky a vlády Slovenskej republiky </w:t>
      </w:r>
      <w:r w:rsidRPr="00B202C1">
        <w:rPr>
          <w:rFonts w:ascii="Times New Roman" w:hAnsi="Times New Roman" w:cs="Times New Roman"/>
          <w:sz w:val="24"/>
          <w:szCs w:val="24"/>
        </w:rPr>
        <w:t xml:space="preserve">v záležitostiach Európskej únie </w:t>
      </w:r>
    </w:p>
    <w:p w14:paraId="552F282B" w14:textId="77777777" w:rsidR="00630169" w:rsidRPr="00B202C1" w:rsidRDefault="00630169" w:rsidP="0063016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202C1">
        <w:rPr>
          <w:rFonts w:ascii="Times New Roman" w:hAnsi="Times New Roman" w:cs="Times New Roman"/>
          <w:b/>
          <w:sz w:val="24"/>
          <w:szCs w:val="24"/>
        </w:rPr>
        <w:t>3. Predmet návrhu zákona:</w:t>
      </w:r>
    </w:p>
    <w:p w14:paraId="0D24D7B2" w14:textId="77777777" w:rsidR="00630169" w:rsidRPr="00B202C1" w:rsidRDefault="00630169" w:rsidP="00630169">
      <w:pPr>
        <w:jc w:val="both"/>
        <w:rPr>
          <w:rFonts w:ascii="Times New Roman" w:hAnsi="Times New Roman" w:cs="Times New Roman"/>
          <w:sz w:val="24"/>
          <w:szCs w:val="24"/>
        </w:rPr>
      </w:pPr>
      <w:r w:rsidRPr="00B202C1">
        <w:rPr>
          <w:rFonts w:ascii="Times New Roman" w:hAnsi="Times New Roman" w:cs="Times New Roman"/>
          <w:sz w:val="24"/>
          <w:szCs w:val="24"/>
        </w:rPr>
        <w:t xml:space="preserve">    a)  </w:t>
      </w:r>
      <w:r w:rsidRPr="00C2029B">
        <w:rPr>
          <w:rFonts w:ascii="Times New Roman" w:hAnsi="Times New Roman" w:cs="Times New Roman"/>
          <w:sz w:val="24"/>
          <w:szCs w:val="24"/>
        </w:rPr>
        <w:t>je čiastočne upravený v primárnom práve Európskej únie, najmä v čl. 48 ods. 7 Zmluvy o Európskej únii</w:t>
      </w:r>
      <w:r w:rsidRPr="00B202C1">
        <w:rPr>
          <w:rFonts w:ascii="Times New Roman" w:hAnsi="Times New Roman" w:cs="Times New Roman"/>
          <w:sz w:val="24"/>
          <w:szCs w:val="24"/>
        </w:rPr>
        <w:t>,</w:t>
      </w:r>
    </w:p>
    <w:p w14:paraId="59739032" w14:textId="77777777" w:rsidR="00630169" w:rsidRPr="00B202C1" w:rsidRDefault="00630169" w:rsidP="00630169">
      <w:pPr>
        <w:jc w:val="both"/>
        <w:rPr>
          <w:rFonts w:ascii="Times New Roman" w:hAnsi="Times New Roman" w:cs="Times New Roman"/>
          <w:sz w:val="24"/>
          <w:szCs w:val="24"/>
        </w:rPr>
      </w:pPr>
      <w:r w:rsidRPr="00B202C1">
        <w:rPr>
          <w:rFonts w:ascii="Times New Roman" w:hAnsi="Times New Roman" w:cs="Times New Roman"/>
          <w:sz w:val="24"/>
          <w:szCs w:val="24"/>
        </w:rPr>
        <w:t xml:space="preserve">    b)  nie je upravený v sekundárnom práve Európskej únie, </w:t>
      </w:r>
    </w:p>
    <w:p w14:paraId="416FA169" w14:textId="77777777" w:rsidR="00630169" w:rsidRDefault="00630169" w:rsidP="00630169">
      <w:pPr>
        <w:jc w:val="both"/>
        <w:rPr>
          <w:rFonts w:ascii="Times New Roman" w:hAnsi="Times New Roman" w:cs="Times New Roman"/>
          <w:sz w:val="24"/>
          <w:szCs w:val="24"/>
        </w:rPr>
      </w:pPr>
      <w:r w:rsidRPr="00B202C1">
        <w:rPr>
          <w:rFonts w:ascii="Times New Roman" w:hAnsi="Times New Roman" w:cs="Times New Roman"/>
          <w:sz w:val="24"/>
          <w:szCs w:val="24"/>
        </w:rPr>
        <w:t xml:space="preserve">    c)  nie je obsiahnutý v judikatúre Súdneho dvora Európskej únie.</w:t>
      </w:r>
    </w:p>
    <w:p w14:paraId="72900B6A" w14:textId="77777777" w:rsidR="00630169" w:rsidRPr="00B202C1" w:rsidRDefault="00630169" w:rsidP="00630169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B202C1">
        <w:rPr>
          <w:rFonts w:ascii="Times New Roman" w:eastAsia="Calibri" w:hAnsi="Times New Roman" w:cs="Times New Roman"/>
          <w:b/>
          <w:sz w:val="24"/>
          <w:szCs w:val="24"/>
        </w:rPr>
        <w:t>4.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202C1">
        <w:rPr>
          <w:rFonts w:ascii="Times New Roman" w:eastAsia="Calibri" w:hAnsi="Times New Roman" w:cs="Times New Roman"/>
          <w:b/>
          <w:sz w:val="24"/>
          <w:szCs w:val="24"/>
        </w:rPr>
        <w:t xml:space="preserve">Záväzky Slovenskej republiky vo vzťahu k Európskej únii: </w:t>
      </w:r>
      <w:r w:rsidRPr="00B202C1">
        <w:rPr>
          <w:rFonts w:ascii="Times New Roman" w:eastAsia="Calibri" w:hAnsi="Times New Roman" w:cs="Times New Roman"/>
          <w:bCs/>
          <w:sz w:val="24"/>
          <w:szCs w:val="24"/>
        </w:rPr>
        <w:t>Nie sú predkladaným návrhom právneho predpisu dotknuté.</w:t>
      </w:r>
    </w:p>
    <w:p w14:paraId="1B12CC49" w14:textId="77777777" w:rsidR="00630169" w:rsidRPr="00B202C1" w:rsidRDefault="00630169" w:rsidP="00630169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02C1">
        <w:rPr>
          <w:rFonts w:ascii="Times New Roman" w:eastAsia="Calibri" w:hAnsi="Times New Roman" w:cs="Times New Roman"/>
          <w:b/>
          <w:sz w:val="24"/>
          <w:szCs w:val="24"/>
        </w:rPr>
        <w:t>5.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202C1">
        <w:rPr>
          <w:rFonts w:ascii="Times New Roman" w:eastAsia="Calibri" w:hAnsi="Times New Roman" w:cs="Times New Roman"/>
          <w:b/>
          <w:sz w:val="24"/>
          <w:szCs w:val="24"/>
        </w:rPr>
        <w:t xml:space="preserve">Stupeň zlučiteľnosti návrhu právneho predpisu s právom Európskej únie: </w:t>
      </w:r>
      <w:r w:rsidRPr="00B202C1">
        <w:rPr>
          <w:rFonts w:ascii="Times New Roman" w:eastAsia="Calibri" w:hAnsi="Times New Roman" w:cs="Times New Roman"/>
          <w:bCs/>
          <w:sz w:val="24"/>
          <w:szCs w:val="24"/>
        </w:rPr>
        <w:t>Úplný</w:t>
      </w:r>
      <w:r w:rsidRPr="00B202C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3B33B9DA" w14:textId="77777777" w:rsidR="00630169" w:rsidRPr="00B202C1" w:rsidRDefault="00630169" w:rsidP="006301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6DB5EA" w14:textId="77777777" w:rsidR="00630169" w:rsidRDefault="00630169" w:rsidP="006301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E8A40D" w14:textId="77777777" w:rsidR="00630169" w:rsidRDefault="00630169" w:rsidP="006301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EA82F5" w14:textId="77777777" w:rsidR="00630169" w:rsidRDefault="00630169" w:rsidP="006301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AEAAC7" w14:textId="77777777" w:rsidR="00630169" w:rsidRDefault="00630169" w:rsidP="006301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DA497E" w14:textId="77777777" w:rsidR="00630169" w:rsidRDefault="00630169" w:rsidP="0063016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33AED8" w14:textId="77777777" w:rsidR="00FF149D" w:rsidRDefault="00FF149D"/>
    <w:sectPr w:rsidR="00FF14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169"/>
    <w:rsid w:val="0053661F"/>
    <w:rsid w:val="00630169"/>
    <w:rsid w:val="00DB5DAC"/>
    <w:rsid w:val="00FF1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00525"/>
  <w15:chartTrackingRefBased/>
  <w15:docId w15:val="{6664398C-A104-43B4-B3E2-520071757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30169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6301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6301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63016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63016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63016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63016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3016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3016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3016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301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6301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6301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63016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63016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63016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3016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63016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630169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6301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6301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63016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6301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63016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630169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630169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630169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6301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630169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63016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695</Characters>
  <Application>Microsoft Office Word</Application>
  <DocSecurity>0</DocSecurity>
  <Lines>5</Lines>
  <Paragraphs>1</Paragraphs>
  <ScaleCrop>false</ScaleCrop>
  <Company>Kancelaria Narodnej rady Slovenskej republiky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Vinický, Filip</dc:creator>
  <cp:keywords/>
  <dc:description/>
  <cp:lastModifiedBy>Vinický, Filip</cp:lastModifiedBy>
  <cp:revision>1</cp:revision>
  <dcterms:created xsi:type="dcterms:W3CDTF">2026-05-08T14:38:00Z</dcterms:created>
  <dcterms:modified xsi:type="dcterms:W3CDTF">2026-05-08T14:38:00Z</dcterms:modified>
</cp:coreProperties>
</file>